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A5" w:rsidRDefault="00A13CA5" w:rsidP="00A13CA5">
      <w:pPr>
        <w:shd w:val="clear" w:color="auto" w:fill="FFFFFF"/>
        <w:ind w:firstLine="450"/>
        <w:jc w:val="center"/>
        <w:outlineLvl w:val="2"/>
        <w:rPr>
          <w:rFonts w:eastAsia="Times New Roman" w:cs="Times New Roman"/>
          <w:b/>
          <w:bCs/>
          <w:color w:val="C4141B"/>
          <w:sz w:val="21"/>
          <w:szCs w:val="21"/>
        </w:rPr>
      </w:pPr>
      <w:bookmarkStart w:id="0" w:name="_GoBack"/>
      <w:r w:rsidRPr="00A13CA5">
        <w:rPr>
          <w:rFonts w:eastAsia="Times New Roman" w:cs="Times New Roman"/>
          <w:b/>
          <w:bCs/>
          <w:color w:val="C4141B"/>
          <w:sz w:val="21"/>
          <w:szCs w:val="21"/>
        </w:rPr>
        <w:t xml:space="preserve">Cục </w:t>
      </w:r>
      <w:r>
        <w:rPr>
          <w:rFonts w:eastAsia="Times New Roman" w:cs="Times New Roman"/>
          <w:b/>
          <w:bCs/>
          <w:color w:val="C4141B"/>
          <w:sz w:val="21"/>
          <w:szCs w:val="21"/>
        </w:rPr>
        <w:t>T</w:t>
      </w:r>
      <w:r w:rsidRPr="00A13CA5">
        <w:rPr>
          <w:rFonts w:eastAsia="Times New Roman" w:cs="Times New Roman"/>
          <w:b/>
          <w:bCs/>
          <w:color w:val="C4141B"/>
          <w:sz w:val="21"/>
          <w:szCs w:val="21"/>
        </w:rPr>
        <w:t xml:space="preserve">huế hướng dẫn các giải pháp hỗ trợ tổ chức, cá nhân, doanh nghiệp </w:t>
      </w:r>
    </w:p>
    <w:p w:rsidR="00A13CA5" w:rsidRDefault="00A13CA5" w:rsidP="00A13CA5">
      <w:pPr>
        <w:shd w:val="clear" w:color="auto" w:fill="FFFFFF"/>
        <w:ind w:firstLine="450"/>
        <w:jc w:val="center"/>
        <w:outlineLvl w:val="2"/>
        <w:rPr>
          <w:rFonts w:eastAsia="Times New Roman" w:cs="Times New Roman"/>
          <w:b/>
          <w:bCs/>
          <w:color w:val="C4141B"/>
          <w:sz w:val="21"/>
          <w:szCs w:val="21"/>
        </w:rPr>
      </w:pPr>
      <w:r w:rsidRPr="00A13CA5">
        <w:rPr>
          <w:rFonts w:eastAsia="Times New Roman" w:cs="Times New Roman"/>
          <w:b/>
          <w:bCs/>
          <w:color w:val="C4141B"/>
          <w:sz w:val="21"/>
          <w:szCs w:val="21"/>
        </w:rPr>
        <w:t>bị tổn thất do bão số 10, số 11 và mưa lũ sau bão</w:t>
      </w:r>
    </w:p>
    <w:bookmarkEnd w:id="0"/>
    <w:p w:rsidR="00A13CA5" w:rsidRPr="00A13CA5" w:rsidRDefault="00A13CA5" w:rsidP="00A13CA5">
      <w:pPr>
        <w:shd w:val="clear" w:color="auto" w:fill="FFFFFF"/>
        <w:ind w:firstLine="450"/>
        <w:jc w:val="center"/>
        <w:outlineLvl w:val="2"/>
        <w:rPr>
          <w:rFonts w:eastAsia="Times New Roman" w:cs="Times New Roman"/>
          <w:b/>
          <w:bCs/>
          <w:color w:val="C4141B"/>
          <w:sz w:val="21"/>
          <w:szCs w:val="21"/>
        </w:rPr>
      </w:pP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bCs/>
          <w:color w:val="000000"/>
          <w:sz w:val="20"/>
          <w:szCs w:val="20"/>
        </w:rPr>
        <w:t>Ngày 10/10/2025, Cục Thuế ban hành Công văn số 4328/CT-CS gửi Thuế các tỉnh, thành phố hướng dẫn các giải pháp hỗ trợ tổ chức, cá nhân, doanh nghiệp bị tổn thất do bão số 10, số 11 và mưa lũ sau bão. Theo đó, Cục Thuế cho biết</w:t>
      </w:r>
      <w:r w:rsidRPr="00A13CA5">
        <w:rPr>
          <w:rFonts w:eastAsia="Times New Roman" w:cs="Times New Roman"/>
          <w:color w:val="000000"/>
          <w:sz w:val="20"/>
          <w:szCs w:val="20"/>
        </w:rPr>
        <w:t>,</w:t>
      </w:r>
      <w:r>
        <w:rPr>
          <w:rFonts w:eastAsia="Times New Roman" w:cs="Times New Roman"/>
          <w:color w:val="000000"/>
          <w:sz w:val="20"/>
          <w:szCs w:val="20"/>
        </w:rPr>
        <w:t xml:space="preserve"> t</w:t>
      </w:r>
      <w:r w:rsidRPr="00A13CA5">
        <w:rPr>
          <w:rFonts w:eastAsia="Times New Roman" w:cs="Times New Roman"/>
          <w:color w:val="000000"/>
          <w:sz w:val="20"/>
          <w:szCs w:val="20"/>
        </w:rPr>
        <w:t>hực hiện Kết luận của Thường trực Chính phủ tại Thông báo số 533/TB-VPCP ngày 4/10/2025 của Văn phòng Chính phủ về tình hình và các giải pháp khắc phục hậu quả bão số 10 và mưa lũ sau bão, Cục Thuế yêu cầu Thuế các tỉnh, thành phố nơi có tổ chức, cá nhân, doanh nghiệp bị thiệt hại do bão số 10, số 11 và mưa lũ sau bão gây ra, triển khai việc hướng dẫn người nộp thuế các nội dung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I. Quy định pháp luật về miễn, giảm, gia hạn thuế, chính sách thuế cho doanh nghiệp, tổ chức bị ảnh hưởng do gặp thiên tai.</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Về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khoản 27 Điều 3 Luật Quản lý thuế số 38/2019/QH14 ngày 13/6/2019 quy định các trường hợp bất khả kháng bao gồm:</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“27. Trường hợp bất khả kháng bao gồm:</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Người nộp thuế bị thiệt hại vật chất do gặp thiên tai, thảm họa, dịch bệnh, hỏa hoạn, tai nạn bất ngờ;</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Các trường hợp bất khả kháng khác theo quy định của Chính phủ”.</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62 Luật Quản lý thuế số 38/2019/QH14 ngày 13/6/2019 quy định về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Việc gia hạn nộp thuế được xem xét trên cơ sở đề nghị của người nộp thuế thuộc một trong các trường hợp sau đây: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Bị thiệt hại vật chất, gây ảnh hưởng trực tiếp đến sản xuất, kinh doanh do gặp trường hợp bất khả kháng quy định tại khoản 27 Điều 3 của Luật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Phải ngừng hoạt động do di dời cơ sở sản xuất, kinh doanh theo yêu cầu của cơ quan có thẩm quyền làm ảnh hưởng đến kết quả sản xuất, kinh doanh.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 Người nộp thuế thuộc trường hợp được gia hạn nộp thuế quy định tại khoản 1 Điều này được gia hạn nộp thuế một phần hoặc toàn bộ tiền thuế phải nộp.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3. Thời gian gia hạn nộp thuế được quy định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Không quá 02 năm kể từ ngày hết thời hạn nộp thuế đối với trường hợp quy định tại điểm a khoản 1 Điều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Không quá 01 năm kể từ ngày hết thời hạn nộp thuế đối với trường hợp quy định tại điểm b khoản 1 Điều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4. Người nộp thuế không bị phạt và không phải nộp tiền chậm nộp tính trên số tiền nợ thuế trong thời gian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5. Thủ trưởng cơ quan quản lý thuế quản lý trực tiếp căn cứ hồ sơ gia hạn nộp thuế để quyết định số tiền thuế được gia hạn, thời gian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64 Luật Quản lý thuế số 38/2019/QH14 quy định về hồ sơ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Người nộp thuế thuộc trường hợp được gia hạn nộp thuế theo quy định của Luật này phải lập và gửi hồ sơ gia hạn nộp thuế cho cơ quan quản lý thuế quản lý trực tiếp.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 Hồ sơ gia hạn nộp thuế bao gồm:</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Văn bản đề nghị gia hạn nộp thuế, trong đó nêu rõ lý do, số tiền thuế, thời hạn nộp;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Tài liệu chứng minh lý do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3. Bộ trưởng Bộ Tài chính quy định chi tiết hồ sơ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64, Điều 65 Luật Quản lý thuế số 38/2019/QH14 quy định về hồ sơ gia hạn nộp thuế, tiếp nhận và xử lý hồ sơ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Cơ quan quản lý thuế tiếp nhận hồ sơ gia hạn nộp thuế của người nộp thuế qua các hình thức sau đây: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Nhận hồ sơ trực tiếp tại cơ quan quản lý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lastRenderedPageBreak/>
        <w:t>b) Nhận hồ sơ gửi qua đường bưu chính;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 Nhận hồ sơ điện tử qua cổng giao dịch điện tử của cơ quan quản lý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 Cơ quan quản lý thuế xử lý hồ sơ gia hạn nộp thuế theo quy định sau đây: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Trường hợp hồ sơ hợp pháp, đầy đủ, đúng mẫu quy định thì thông báo bằng văn bản về việc gia hạn nộp thuế cho người nộp thuế trong thời hạn 10 ngày làm việc kể từ ngày nhận đủ hồ sơ;</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Trường hợp hồ sơ không đầy đủ theo quy định thì thông báo bằng văn bản cho người nộp thuế trong thời hạn 03 ngày làm việc kể từ ngày tiếp nhận hồ sơ.”</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24 Thông tư số 80/2021/TT-BTC ngày 29/9/2021 của Bộ Tài chính hướng dẫn thi hành một số điều của Luật Quản lý thuế và Nghị định số 126/2020/NĐ-CP ngày 19 tháng 10 năm 2020 của Chính phủ quy định về trình tự, thủ tục hồ sơ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 Về miễn tiền chậm nộp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khoản 8 Điều 59 Luật Quản lý thuế số 38/2019/QH14 ngày 13/6/2019 quy định về xử lý đối với việc chậm nộp tiền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“8. Người nộp thuế phải nộp tiền chậm nộp theo quy định tại khoản 1 Điều này được miễn tiền chậm nộp trong trường hợp bất khả kháng quy định tại khoản 27 Điều 3 của Luật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9. Bộ trưởng Bộ Tài chính quy định thủ tục xử lý đối với việc chậm nộp tiền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23 Thông tư số 80/2021/TT-BTC ngày 29/9/2021 của Bộ Tài chính hướng dẫn thi hành một số điều của Luật Quản lý thuế và Nghị định số 126/2020/NĐ-CP ngày 19 tháng 10 năm 2020 của Chính phủ hướng dẫn về trình tự, thủ tục hồ sơ miễn tiền chậm nộp.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3. Miễn xử phạt vi phạm hành chính về quản lý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khoản 1 Điều 140 Luật Quản lý thuế số 38/2019/QH14 ngày 13/6/2019 quy định về miễn xử phạt vi phạm hành chính về quản lý thuế đối với:</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Người nộp thuế bị phạt tiền do vi phạm hành chính về quản lý thuế mà bị thiệt hại trong trường hợp bất khả kháng quy định tại khoản 27 Điều 3 của Luật này thì được miễn tiền phạt. Tổng số tiền miễn phạt tối đa không quá giá trị tài sản, hàng hóa bị thiệt hại.”</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43 Nghị định số 125/2020/NĐ-CP ngày 19/10/2020 của Chính phủ về xử phạt vi phạm hành chính về thuế và hóa đơn quy định miễn, giảm tiền phạt vi phạm hành chính về thuế (được sửa đổi bởi Khoản 6 Điều 1 Nghị định 102/2021/NĐ-CP ngày 16/11/2021 của Chính phủ)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“Điều 1. Sửa đổi, bổ sung một số điều của Nghị định số 125/2020/NĐ-CP ngày 19 tháng 10 năm 2020 của Chính phủ quy định xử phạt vi phạm hành chính về thuế, hóa đơn...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6. Sửa đổi, bổ sung Điều 43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“Điều 43. Miễn, giảm tiền phạt vi phạm hành chính về thuế, hóa đơn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Các trường hợp miễn, giảm tiền phạt vi phạm hành chính về thuế, hóa đơn; thẩm quyền, trình tự, thủ tục miễn, giảm tiền phạt vi phạm hành chính về thuế, hóa đơn thực hiện theo quy định tại Điều 77 Luật Xử lý vi phạm hành chính và khoản 38 Điều 1 Luật sửa đổi, bổ sung một số điều của Luật Xử lý vi phạm hành chính và các khoản 2, 3, 4, 5 Điều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 Mức miễn, giảm tiền phạt tối đa bằng số tiền phạt trong quyết định xử phạt và không quá giá trị tài sản, hàng hóa bị thiệt hại, sau khi trừ đi giá trị được bảo hiểm, bồi thường (nếu có).</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3. Người nộp thuế bị thiệt hại trong trường hợp bất khả kháng quy định tại Luật Quản lý thuế thì hồ sơ chứng minh giá trị tài sản, hàng hóa bị thiệt hại và giá trị được bảo hiểm, bồi thường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Biên bản kiểm kê, xác định giá trị thiệt hại vật chất do người nộp thuế hoặc người đại diện hợp pháp của người nộp thuế lập;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Biên bản xác định giá trị thiệt hại vật chất của tổ chức có chức năng định giá theo quy định của pháp luật (bản chính hoặc bản sao có xác nhận công chứng hoặc chứng thực), trừ trường hợp có hồ sơ bồi thường quy định tại điểm c khoản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 Hồ sơ bồi thường thiệt hại vật chất được cơ quan bảo hiểm chấp nhận bồi thường theo quy định của pháp luật (bản chính hoặc bản sao có xác nhận công chứng hoặc chứng thực) (nếu có);</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lastRenderedPageBreak/>
        <w:t>d) Hồ sơ trách nhiệm bồi thường của tổ chức, cá nhân phải bồi thường theo quy định của pháp luật (bản chính hoặc bản sao có xác nhận công chứng hoặc chứng thực) (nếu có).”</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4. Về khấu trừ thuế GTGT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Khoản 1 Điều 14 Luật Thuế giá trị gia tăng năm 2024, khoản 1 Điều 23 Nghị định số 181/2025/NĐ-CP quy định: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 hàng hóa bị hao hụt tự nhiên do tính chất lý hóa trong quá trình vận chuyển. Cơ sở kinh doanh phải có đầy đủ hồ sơ, tài liệu chứng minh các trường hợp tổn thất không được bồi thường để khấu trừ thuế. Trường hợp pháp luật có quy định về định mức hao hụt tự nhiên thì cơ sở kinh doanh được khấu trừ số thuế giá trị gia tăng đầu vào của số lượng hàng hóa thực tế hao hụt tự nhiên không vượt quá định mức hao hụt theo quy định. Số thuế giá trị gia tăng đầu vào của số lượng hàng hóa vượt định mức hao hụt không được khấu trừ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Căn cứ quy định trên, trường hợp doanh nghiệp, tổ chức kinh tế thuộc đối tượng nộp thuế GTGT theo phương pháp khấu trừ bị tổn thất do lũ lụt được khấu trừ thuế giá trị gia tăng đầu vào không được bồi thường của hàng hóa, dịch vụ chịu thuế giá trị gia tăng bị tổn thất. Cơ sở kinh doanh phải có đầy đủ hồ sơ, tài liệu chứng minh các trường hợp tổn thất không được bồi thường để khấu trừ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Điểm đ khoản 15 Điều 4 Luật Thuế giá trị gia tăng năm 2024 quy định: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“15. Hàng hóa nhập khẩu trong trường hợp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d) Hàng hóa nhập khẩu ủng hộ, tài trợ cho phòng, chống, khắc phục hậu quả thảm họa, thiên tai, dịch bệnh, chiến tranh là hàng hóa ủng hộ, tài trợ được các bộ, cơ quan ngang bộ, Ủy ban nhân dân các tỉnh, thành phố, Ủy ban Mặt trận Tổ quốc Việt Nam các tỉnh, thành phố tiếp nhận. Các cơ quan, tổ chức tiếp nhận có trách nhiệm ban hành văn bản tiếp nhận theo đề nghị của tổ chức, cá nhân ủng hộ, tài trợ.”.</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Căn cứ quy định trên: Hàng hóa nhập khẩu ủng hộ, tài trợ cho công tác phòng, chống và khắc phục hậu quả thiên tai thuộc đối tượng không chịu thuế giá trị gia tăng (GTGT). Cơ quan, tổ chức tiếp nhận hàng hóa gồm: Các Bộ, cơ quan ngang bộ; Ủy ban nhân dân cấp tỉnh, thành phố trực thuộc Trung ương; Ủy ban Mặt trận Tổ quốc Việt Nam các cấp tỉnh, thành phố.</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Cơ quan, tổ chức tiếp nhận sẽ thực hiện tiếp nhận hàng hóa ủng hộ, tài trợ theo đề nghị của tổ chức, cá nhân ủng hộ và ban hành văn bản tiếp nhận chính thức làm căn cứ để cơ quan hải quan áp dụng chính sách thuế GTGT thuộc đối tượng không chịu thuế ở khâu nhập khẩu.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5. Về thuế Thu nhập doanh nghiệp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5.1. Căn cứ Điều 9 Luật Thuế Thu nhập doanh nghiệp số 32/2013/QH13 và các văn bản hướng dẫn thi hành: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Doanh nghiệp được tính vào chi phí được trừ khi xác định thu nhập chịu thuế TNDN đối với các khoản chi sau nếu đáp ứng các điều kiện tại khoản 1 Điều 9 Luật thuế TNDN: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Phần giá trị tổn thất do thiên tai, dịch bệnh và trường hợp bất khả kháng khác không được bồi thường (điểm a Khoản 2 Điều 9 Luật thuế TNDN). Phần giá trị tổn thất do thiên tai, dịch bệnh, hỏa hoạn và trường hợp bất khả kháng khác không được bồi thường được xác định bằng tổng giá trị tổn thất trừ (-) phần giá trị doanh nghiệp bảo hiểm hoặc tổ chức, cá nhân khác phải bồi thường theo quy định của pháp luật.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Hồ sơ đối với tài sản, hàng hóa bị tổn thất do thiên tai, dịch bệnh, hỏa hoạn được tính vào chi phí được trừ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Biên bản kiểm kê giá trị tài sản, hàng hóa bị tổn thất do doanh nghiệp lập. Biên bản kiểm kê giá trị tài sản, hàng hóa tổn thất phải xác định rõ giá trị tài sản, hàng hóa bị tổn thất, nguyên nhân tổn thất, trách nhiệm của tổ chức, cá nhân về những tổn thất; chủng loại, số lượng, giá trị tài sản, hàng hóa có thể thu hồi được (nếu có); bảng kê xuất nhập tồn hàng hóa bị tổn thất có xác nhận do đại diện hợp pháp của doanh nghiệp ký và chịu trách nhiệm trước pháp luật.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 Hồ sơ bồi thường thiệt hại được cơ quan bảo hiểm chấp nhận bồi thường (nếu có).</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(3) Hồ sơ quy định trách nhiệm của tổ chức, cá nhân phải bồi thường (nếu có).</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Khoản tài trợ cho giáo dục, y tế, nghiên cứu khoa học, khắc phục hậu quả thiên tai (điểm n Khoản 2 Điều 9 Luật thuế TNDN).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lastRenderedPageBreak/>
        <w:t>Hồ sơ xác định khoản tài trợ cho việc khắc phục hậu quả thiên tai gồm:</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Biên bản xác nhận khoản tài trợ có chữ ký của người đại diện doanh nghiệp là nhà tài trợ, đại diện của tổ chức bị thiệt hại do thiên tai (hoặc cơ quan, tổ chức có chức năng huy động tài trợ) là đơn vị nhận tài trợ (theo mẫu số 05/TNDN ban hành kèm theo Thông tư số 78/2014/TT-BTC)</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 Hóa đơn, chứng từ mua hàng hóa (nếu tài trợ bằng hiện vật) hoặc chứng từ chi tiền (nếu tài trợ bằng tiền).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Khoản chi có tính chất phúc lợi chi trực tiếp cho người lao động như: chi hỗ trợ gia đình người lao động bị ảnh hưởng bởi thiên tai, địch họa, tai nạn, ốm đau (điểm 2.30 khoản 2 Điều 6 Thông tư 96/2015/TT-BTC). Tổng số chi có tính chất phúc lợi nêu trên không quá 01 tháng lương bình quân thực tế thực hiện trong năm tính thuế của doanh nghiệp.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Việc xác định 01 tháng lương bình quân thực tế thực hiện trong năm tính thuế của doanh nghiệp được xác định bằng quỹ tiền lương thực hiện trong năm chia (:) 12 tháng. Trường hợp doanh nghiệp hoạt động không đủ 12 tháng thì: Việc xác định 01 tháng lương bình quân thực tế thực hiện trong năm tính thuế được xác định bằng quỹ tiền lương thực hiện trong năm chia (:) số tháng thực tế hoạt động trong năm.</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Quỹ tiền lương thực hiện là tổng số tiền lương thực tế đã chi trả của năm quyết toán đố đến thời hạn cuối cùng nộp hồ sơ quyết toán theo quy định (không bao gồm số tiền trích lập quỹ dự phòng tiền lương của năm trước chi trong năm quyết toán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Doanh nghiệp được tính vào chi phí được trừ đối với các khoản chi theo các điều kiện trên và các khoản chi này phải đáp ứng các điều kiện: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Khoản chi thực tế phát sinh liên quan đến hoạt động sản xuất, kinh doanh của doanh nghiệp;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Khoản chi có đủ hóa đơn, chứng từ theo quy định của pháp luật. Đối với hóa đơn mua hàng hóa, dịch vụ từng lần có giá trị từ hai mươi triệu đồng trở lên phải có chứng từ thanh toán không dùng tiền mặt, trừ các trường hợp không bắt buộc phải có chứng từ thanh toán không dùng tiền mặt theo quy định của pháp luật.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5.2. Căn cứ Điều 9 Luật Thuế Thu nhập doanh nghiệp số 67/2025/QH15 và văn bản hướng dẫn thi hành: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Doanh nghiệp được tính vào chi phí được trừ khi xác định thu nhập chịu thuế TNDN đối với các khoản chi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Khoản tài trợ cho giáo dục, y tế, văn hóa; khoản tài trợ cho phòng, chống, khắc phục hậu quả thiên tai, dịch bệnh, làm nhà đại đoàn kết, nhà tình nghĩa, nhà cho các đối tượng chính sách theo quy định của pháp luật (điểm b5 khoản 1 Điều 9).</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Phần giá trị tổn thất do thiên tai, dịch bệnh và trường hợp bất khả kháng khác không được bồi thường (điểm b7 khoản 1 Điều 9).</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6. Về giảm thuế Tiêu thụ đặc biệt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Căn cứ Điều 9 Luật Thuế tiêu thụ đặc biệt 27/2008/QH12 ngày 14/11/2008 quy định về giảm thuế TTĐB:</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“Người nộp thuế sản xuất hàng hoá thuộc diện chịu thuế tiêu thụ đặc biệt gặp khó khăn do thiên tai, tai nạn bất ngờ được giảm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Hồ sơ đề nghị giảm thuế TTĐB quy định tại Điều 55 Thông tư số 80/2021/TT-BTC ngày 29/9/2021 của Bộ Tài chính.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Đối với người nộp thuế gặp khó khăn do thiên tai, hồ sơ giảm thuế bao gồm:</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Văn bản đề nghị theo mẫu số 01/MGTH ban hành kèm theo phụ lục I Thông tư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Biên bản xác định mức độ, giá trị thiệt hại về tài sản của cơ quan có thẩm quyền và có xác nhận của chính quyền địa phương cấp xã nơi xảy ra thiên tai theo mẫu số 02/MGTH ban hành kèm theo phụ lục I Thông tư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Cơ quan có thẩm quyền xác định mức độ, giá trị thiệt hại là cơ quan tài chính hoặc các cơ quan giám định xác định mức độ, giá trị thiệt hại về tài sản.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Trường hợp thiệt hại về hàng hóa: người nộp thuế cung cấp Biên bản giám định (chứng thư giám định) về mức độ thiệt hại của cơ quan giám định và cơ quan giám định phải chịu trách nhiệm pháp lý về tính chính xác của chứng thư giám định theo quy định của pháp luật.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 Báo cáo tài chính (nếu là doanh nghiệp) kèm theo giải trình phân tích xác định số bị thiệt hại, số lỗ do bị thiệt hại.”.</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lastRenderedPageBreak/>
        <w:t>7. Về miễn, giảm Thuế tài nguyên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khoản 1 Điều 9 Luật Thuế tài nguyên số 45/2009/QH12 quy định về miễn giảm thuế tài nguyên: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Người nộp thuế tài nguyên gặp thiên tai, hỏa hoạn, tai nạn bất ngờ gây tổn thất đến tài nguyên đã kê khai, nộp thuế thì được xét miễn, giảm thuế phải nộp cho số tài nguyên bị tổn thất; trường hợp đã nộp thuế thì được hoàn trả số thuế đã nộp hoặc trừ vào số thuế tài nguyên phải nộp của kì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56 Thông tư số 80/2021/TT-BTC ngày 29/9/2021 của Bộ Tài chính hướng dẫn thi hành một số điều của Luật Quản lý thuế và Nghị định số 126/2020/NĐ-CP ngày 19 tháng 10 năm 2020 của Chính phủ hướng dẫn về Thủ tục hồ sơ miễn thuế, giảm thuế đối với thuế tài nguyên do thiên tai.</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8. Về miễn, giảm Thuế sử dụng đất phi nông nghiệp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khoản 9 Điều 9, khoản 4 Điều 10 Luật Thuế sử dụng đất phi nông nghiệp số 48/2010/QH12 quy định về miễn thuế: “9. Người nộp thuế gặp khó khăn do sự kiện bất khả kháng nếu giá trị thiệt hại về đất và nhà trên đất trên 50% giá tính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khoản 4 Điều 10 Luật Thuế sử dụng đất phi nông nghiệp số 48/2010/QH12 quy định về giảm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“Giảm 50% số thuế phải nộp cho các trường hợp sau đây: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...4. Người nộp thuế gặp khó khăn do sự kiện bất khả kháng nếu giá trị thiệt hại về đất và nhà trên đất từ 20% đến 50% giá tính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57 Thông tư số 80/2021/TT-BTC ngày 29/9/2021 của Bộ Tài chính hướng dẫn thi hành một số điều của Luật Quản lý thuế và Nghị định số 126/2020/NĐ-CP ngày 19 tháng 10 năm 2020 của Chính phủ hướng dẫn về Thủ tục hồ sơ miễn thuế, giảm thuế đối với thuế sử dụng đất phi nông nghiệp.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9. Về miễn, giảm tiền thuê đất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Tại khoản 3, khoản 4 Điều 5 Nghị định số 230/2025/NĐ-CP ngày 19/8/2025 của Chính phủ quy định các trường hợp khác được miễn, giảm tiền sử dụng đất, tiền thuê đất theo quy định tại khoản 2 Điều 157 Luật Đất đai năm 2024 quy định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“Điều 5. Miễn, giảm tiền thuê đất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3. Việc miễn, giảm tiền thuê đất đối với trường hợp người sử dụng đất được Nhà nước cho thuê đất trả tiền thuê đất hằng năm để sử dụng vào mục đích sản xuất nông nghiệp, lâm nghiệp, nuôi trồng thủy sản, làm muối mà bị thiên tai, hỏa hoạn được thực hiện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Trường hợp người thuê đất là tổ chức thuộc đối tượng nộp thuế thu nhập doanh nghiệp và có thời gian hoạt động sản xuất, kinh doanh từ 03 năm trở lên thì xác định số tiền thuê đất được miễn, giảm theo tỷ lệ (%) thiệt hại. Tỷ lệ (%) thiệt hại được xác định căn cứ vào giá trị thiệt hại trong năm được ghi tại Biên bản xác định mức độ, giá trị thiệt hại theo pháp luật về quản lý thuế và trung bình cộng của doanh thu tính thuế trong 03 năm liền kề trước đó; cụ thể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a1) Trường hợp tỷ lệ (%) thiệt hại dưới 40%, được xét giảm tiền thuê đất theo tỷ lệ % tương ứng với tỷ lệ (%) thiệt hại đối với năm bị thiệt hại.</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a2) Trường hợp tỷ lệ (%) thiệt hại từ 40% trở lên thì được miễn tiền thuê đối với năm bị thiệt hại.</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a3) Người sử dụng đất phải nộp hồ sơ giảm tiền thuê đất theo pháp luật về quản lý thuế để được giảm tiền thuê đất theo quy định của khoản này. Trường hợp được miễn tiền thuê đất thì người sử dụng đất không phải thực hiện thủ tục đề nghị miễn tiền thuê đất; chỉ phải cung cấp thông tin cho cơ quan thuế việc mình thuộc đối tượng được miễn tiền thuê đất.</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a4) Căn cứ hồ sơ đề nghị giảm tiền thuê đất của người sử dụng đất hoặc thông tin được người sử dụng đất cung cấp, cơ quan thuế chủ trì, phối hợp với cơ quan có chức năng quản lý nhà nước về đất đai, cơ quan đăng ký đầu tư, cơ quan tài chính và các cơ quan liên quan (trong trường hợp cần thiết) thực hiện kiểm tra, xác định cụ thể tỷ lệ (%) thiệt hại để làm cơ sở miễn, giảm tiền thuê đất theo quy định tiết a1, a2 tại điểm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Trường hợp người thuê đất là hộ gia đình, cá nhân hoặc tổ chức có thời gian hoạt động sản xuất, kinh doanh dưới 03 năm thì xác định số tiền thuê đất được giảm theo giá trị thiệt hại sau khi đã trừ các khoản được Nhà nước hỗ trợ theo quy định của pháp luật và được thực hiện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b1) Người sử dụng đất khi bị thiên tai, hỏa hoạn được giảm tiền thuê đất tương ứng với giá trị thiệt hại sau khi đã trừ đi giá trị các khoản hỗ trợ của Nhà nước theo quy định của pháp luật; số tiền người thuê đất phải nộp trong năm bị thiệt hại và được xác định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lastRenderedPageBreak/>
        <w:t>Trong đó: Tiền thuê đất của năm được giảm tiền thuê đất là số tiền thuê đất được tính theo quy định tại khoản 1 Điều 30 Nghị định số 103/2024/NĐ-CP; số tiền thuê đất được giảm không vượt quá số tiền thuê đất phải nộp của người sử dụng đất theo quy định.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b2) Người sử dụng đất phải nộp Hồ sơ giảm tiền thuê đất cho cơ quan thuế theo quy định của pháp luật về quản lý thuế để được giảm tiền thuê đất theo quy định tại khoản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b3) Căn cứ thông tin về giá trị thiệt hại tại Biên bản xác định mức độ, giá trị thiệt hại về tài sản và Hồ sơ giảm tiền thuê đất theo pháp luật về quản lý thuế của người sử dụng đất; cơ quan thuế ban hành quyết định giảm tiền thuê đất theo quy định.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4. Việc giảm tiền thuê đất đối với trường hợp người sử dụng đất được Nhà nước cho thuê đất trả tiền thuê đất hằng năm sử dụng vào mục đích sản xuất, kinh doanh (trừ dự án sử dụng đất vào mục đích sản xuất nông nghiệp, lâm nghiệp, nuôi trồng thủy sản, làm muối) nhưng phải tạm ngừng hoạt động để khắc phục hậu quả do bị thiên tai, hỏa hoạn hoặc do tai nạn bất khả kháng được thực hiện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a) Thời gian được giảm tiền thuê đất là thời gian tạm ngừng hoạt động sản xuất, kinh doanh theo xác nhận của cơ quan quản lý nhà nước về đăng ký đầu tư hoặc cơ quan được Ủy ban nhân dân cấp tỉnh giao nhiệm vụ xác định thời gian tạm ngừng hoạt động sản xuất, kinh doanh theo quy định.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b) Số tiền thuê đất được giảm được xác định bằng 50% số tiền thuê đất phải nộp của thời gian được giảm tiền thuê đất theo quy định tại điểm a khoản này.</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 Người sử dụng đất nộp hồ sơ giảm tiền thuê đất tại cơ quan thuế theo quy định của pháp luật về quản lý thuế. Căn cứ hồ sơ giảm tiền thuê đất của người sử dụng đất, cơ quan thuế ban hành quyết định giảm tiền thuê đất theo quy định.”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xml:space="preserve">- Tại Điều 6 Nghị định số 230/2025/NĐ-CP quy định việc giảm tiền thuê đất năm 2025 với mức giảm 30% tiền thuê đất phải nộp của năm 2025 đối với người sử dụng đất theo quy định tại Điều 4 Luật Đất đai năm </w:t>
      </w:r>
      <w:proofErr w:type="gramStart"/>
      <w:r w:rsidRPr="00A13CA5">
        <w:rPr>
          <w:rFonts w:eastAsia="Times New Roman" w:cs="Times New Roman"/>
          <w:color w:val="000000"/>
          <w:sz w:val="20"/>
          <w:szCs w:val="20"/>
        </w:rPr>
        <w:t>2024  được</w:t>
      </w:r>
      <w:proofErr w:type="gramEnd"/>
      <w:r w:rsidRPr="00A13CA5">
        <w:rPr>
          <w:rFonts w:eastAsia="Times New Roman" w:cs="Times New Roman"/>
          <w:color w:val="000000"/>
          <w:sz w:val="20"/>
          <w:szCs w:val="20"/>
        </w:rPr>
        <w:t xml:space="preserve"> Nhà nước cho thuê đất dưới hình thức trả tiền thuê đất hằng năm để hỗ trợ người dân, doanh nghiệp phát triển sản xuất, kinh doanh.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II. Quy định pháp luật về miễn, giảm, gia hạn thuế, phí, lệ phí cho Hộ, cá nhân kinh doanh bị ảnh hưởng do gặp thiên tai</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1. Về giảm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5 Luật Thuế Thu nhập cá nhân số 04/2007/QH</w:t>
      </w:r>
      <w:proofErr w:type="gramStart"/>
      <w:r w:rsidRPr="00A13CA5">
        <w:rPr>
          <w:rFonts w:eastAsia="Times New Roman" w:cs="Times New Roman"/>
          <w:color w:val="000000"/>
          <w:sz w:val="20"/>
          <w:szCs w:val="20"/>
        </w:rPr>
        <w:t>12  ngày</w:t>
      </w:r>
      <w:proofErr w:type="gramEnd"/>
      <w:r w:rsidRPr="00A13CA5">
        <w:rPr>
          <w:rFonts w:eastAsia="Times New Roman" w:cs="Times New Roman"/>
          <w:color w:val="000000"/>
          <w:sz w:val="20"/>
          <w:szCs w:val="20"/>
        </w:rPr>
        <w:t xml:space="preserve"> 05/12/2007 quy định về giảm thuế TNCN;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9 Luật Thuế tiêu thụ đặc biệt 27/2008/QH12 ngày 14/11/2008 quy định về giảm thuế TTĐB;</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khoản 1 Điều 9 Luật Thuế tài nguyên số 45/2009/QH12 ngày 25/11/2009 quy định về miễn, giảm thuế tài nguyên;</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80, Điều 81, Điều 82 Luật Quản lý thuế số 38/2019/QH14 quy định về hồ sơ miễn thuế, giảm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xml:space="preserve">Tại Điều 52, Điều 53, Điều 54, Điều 55, Điều 64 Thông tư số 80/2021/TT-BTC ngày 29/9/2021 của Bộ Tài chính quy định thủ tục hồ sơ và trường hợp cơ quan thuế thông báo, quyết định miễn thuế, giảm thuế; Thủ tục hồ sơ giảm </w:t>
      </w:r>
      <w:proofErr w:type="gramStart"/>
      <w:r w:rsidRPr="00A13CA5">
        <w:rPr>
          <w:rFonts w:eastAsia="Times New Roman" w:cs="Times New Roman"/>
          <w:color w:val="000000"/>
          <w:sz w:val="20"/>
          <w:szCs w:val="20"/>
        </w:rPr>
        <w:t>thuế;  Thời</w:t>
      </w:r>
      <w:proofErr w:type="gramEnd"/>
      <w:r w:rsidRPr="00A13CA5">
        <w:rPr>
          <w:rFonts w:eastAsia="Times New Roman" w:cs="Times New Roman"/>
          <w:color w:val="000000"/>
          <w:sz w:val="20"/>
          <w:szCs w:val="20"/>
        </w:rPr>
        <w:t xml:space="preserve"> hạn và trả kết quả giải quyết hồ sơ miễn thuế, giảm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Căn cứ các quy định nêu trên, trường hợp hộ, cá nhân kinh doanh gặp khó khăn do thiên tai thì hộ, cá nhân kinh doanh được giảm thuế thu nhập cá nhân, thuế tiêu thụ đặc biệt, thuế tài nguyên như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Mức thuế thu nhập cá nhân được giảm tương ứng với mức độ thiệt hại nhưng không vượt quá số thuế phải nộp;</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 Mức thuế tiêu thụ đặc biệt được giảm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 Mức thuế tài nguyên được giảm tương ứng số tài nguyên bị tổn thất; trường hợp đã nộp thuế thì được hoàn trả số thuế đã nộp hoặc trừ vào số thuế tài nguyên phải nộp của kỳ sau.</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Hộ, cá nhân kinh doanh thực hiện nộp hồ sơ giảm thuế theo quy định tại Điều 53, Điều 54, Điều 55 Thông tư số 80/2021/TT-BTC nêu trên đến cơ quan thuế quản lý trực tiếp. Trong thời hạn 30 ngày (hoặc 40 ngày trong trường hợp cần kiểm tra thực tế) kể từ ngày nhận đủ hồ sơ, cơ quan quản lý thuế quyết định miễn, giảm thuế hoặc thông báo bằng văn bản lý do không thuộc diện được giảm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2. Về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lastRenderedPageBreak/>
        <w:t>Tại Khoản 27 Điều 3; Điều 62; Điều 64; Điều 65 Luật Quản lý thuế số 38/2019/QH14 quy định các trường hợp bất khả kháng; Gia hạn nộp thuế; Hồ sơ gia hạn nộp thuế; Tiếp nhận và xử lý hồ sơ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24 Thông tư số 80/2021/TT-BTC ngày 29/9/2021 của Bộ Tài chính quy định hướng dẫn Trình tự, thủ tục và hồ sơ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Tại Điều 3, Điều 4, Điều 5 Nghị định số 82/2025/NĐ-CP ngày 02/4/2025 của Chính phủ gia hạn thời hạn nộp thuế giá trị gia tăng, thuế thu nhập doanh nghiệp, thuế thu nhập cá nhân và tiền thuê đất trong năm 2025.</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Căn cứ các quy định nêu trên, hộ, cá nhân kinh doanh hoạt động sản xuất, kinh doanh hoạt động trong các ngành kinh tế, lĩnh vực nêu tại khoản 1, khoản 2 và khoản 3 Điều 3 Nghị định số 82/2025/NĐ-CP ngày 02/4/2025 của Chính phủ được gia hạn nộp thuế GTGT, thuế TNCN chậm nhất là ngày 31 tháng 12 năm 2025.</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Đối với hộ kinh doanh bị thiệt hại vật chất, gây ảnh hưởng trực tiếp đến sản xuất, kinh doanh do thiên tai (lũ lụt) được gia hạn nộp thuế không quá 02 năm kể từ ngày hết thời hạn nộp thuế. Người nộp thuế không bị phạt và không phải nộp tiền chậm nộp tính trên số tiền nợ thuế trong thời gian gia hạn nộp thuế.</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Hồ sơ gia hạn nộp thuế thực hiện theo điểm a, khoản 2 Điều 24 Thông tư số 80/2021/TT-BTC nêu trên. Số tiền thuế được gia hạn nộp thuế là số tiền thuế nợ tính đến thời điểm người nộp thuế gặp thiên tai, thảm họa, dịch bệnh, hỏa hoạn, tai nạn bất ngờ nhưng không vượt quá giá trị vật chất bị thiệt hại sau khi trừ các khoản được bồi thường, bảo hiểm theo quy định (nếu có).</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Trường hợp hồ sơ hợp pháp, đầy đủ, đúng mẫu quy định thì cơ quan thuế thông báo bằng văn bản về việc gia hạn nộp thuế cho người nộp thuế trong thời hạn 10 ngày làm việc kể từ ngày nhận đủ hồ sơ; Trường hợp hồ sơ không đầy đủ theo quy định thì thông báo bằng văn bản cho người nộp thuế trong thời hạn 03 ngày làm việc kể từ ngày tiếp nhận hồ sơ.</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Yêu cầu Thuế các tỉnh, thành phố tuyên truyền, phổ biến, hướng dẫn tổ chức, cá nhân, doanh nghiệp thực hiện các chính sách hỗ trợ về gia hạn, miễn, giảm thuế nêu trên và phối hợp với các cơ quan có liên quan để giải quyết nhanh chóng các vấn đề liên quan đến thủ tục hành chính, cung cấp hồ sơ thuế, chứng từ lưu giữ tại cơ quan thuế liên quan đến việc xác định giá trị thiệt hại khi có yêu cầu và đề nghị của tổ chức, cá nhân, doanh nghiệp bị thiệt hại; phân công cán bộ phối hợp, đầu mối để hướng dẫn người nộp thuế kịp thời; hỗ trợ các tổ chức, cá nhân, doanh nghiệp bị thiệt hại khôi phục hồ sơ thuế (hồ sơ khai thuế, hồ sơ miễn, giảm thuế, hồ sơ hoàn thuế, hồ sơ gia hạn nộp thuế...) và các tài liệu, chứng từ phục vụ cho việc xác định giá trị thiệt hại của tổ chức, cá nhân, doanh nghiệp theo quy định.</w:t>
      </w:r>
    </w:p>
    <w:p w:rsidR="00A13CA5" w:rsidRPr="00A13CA5" w:rsidRDefault="00A13CA5" w:rsidP="00A13CA5">
      <w:pPr>
        <w:shd w:val="clear" w:color="auto" w:fill="FFFFFF"/>
        <w:ind w:firstLine="450"/>
        <w:rPr>
          <w:rFonts w:eastAsia="Times New Roman" w:cs="Times New Roman"/>
          <w:color w:val="000000"/>
          <w:sz w:val="20"/>
          <w:szCs w:val="20"/>
        </w:rPr>
      </w:pPr>
      <w:r w:rsidRPr="00A13CA5">
        <w:rPr>
          <w:rFonts w:eastAsia="Times New Roman" w:cs="Times New Roman"/>
          <w:color w:val="000000"/>
          <w:sz w:val="20"/>
          <w:szCs w:val="20"/>
        </w:rPr>
        <w:t>Trong quá trình thực hiện có phát sinh vướng mắc, đề nghị Thuế các tỉnh, thành phố phản ánh kịp thời về Cục Thuế để được giải quyết./.</w:t>
      </w:r>
    </w:p>
    <w:p w:rsidR="006A29A6" w:rsidRPr="00A13CA5" w:rsidRDefault="00D1671E" w:rsidP="00A13CA5">
      <w:pPr>
        <w:ind w:firstLine="450"/>
        <w:rPr>
          <w:rFonts w:cs="Times New Roman"/>
        </w:rPr>
      </w:pPr>
    </w:p>
    <w:sectPr w:rsidR="006A29A6" w:rsidRPr="00A13CA5" w:rsidSect="00A13CA5">
      <w:headerReference w:type="default" r:id="rId6"/>
      <w:pgSz w:w="11906" w:h="16838" w:code="9"/>
      <w:pgMar w:top="990" w:right="1166"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1E" w:rsidRDefault="00D1671E" w:rsidP="00A13CA5">
      <w:pPr>
        <w:spacing w:before="0"/>
      </w:pPr>
      <w:r>
        <w:separator/>
      </w:r>
    </w:p>
  </w:endnote>
  <w:endnote w:type="continuationSeparator" w:id="0">
    <w:p w:rsidR="00D1671E" w:rsidRDefault="00D1671E" w:rsidP="00A13C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1E" w:rsidRDefault="00D1671E" w:rsidP="00A13CA5">
      <w:pPr>
        <w:spacing w:before="0"/>
      </w:pPr>
      <w:r>
        <w:separator/>
      </w:r>
    </w:p>
  </w:footnote>
  <w:footnote w:type="continuationSeparator" w:id="0">
    <w:p w:rsidR="00D1671E" w:rsidRDefault="00D1671E" w:rsidP="00A13CA5">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685155"/>
      <w:docPartObj>
        <w:docPartGallery w:val="Page Numbers (Top of Page)"/>
        <w:docPartUnique/>
      </w:docPartObj>
    </w:sdtPr>
    <w:sdtEndPr>
      <w:rPr>
        <w:noProof/>
      </w:rPr>
    </w:sdtEndPr>
    <w:sdtContent>
      <w:p w:rsidR="00A13CA5" w:rsidRDefault="00A13CA5">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A13CA5" w:rsidRDefault="00A13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A5"/>
    <w:rsid w:val="003014D1"/>
    <w:rsid w:val="003D07C2"/>
    <w:rsid w:val="007145FA"/>
    <w:rsid w:val="00A13CA5"/>
    <w:rsid w:val="00D1671E"/>
    <w:rsid w:val="00DB75B9"/>
    <w:rsid w:val="00DB7ED5"/>
    <w:rsid w:val="00F5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09AF"/>
  <w15:chartTrackingRefBased/>
  <w15:docId w15:val="{D64A9B13-E8B9-417C-AB64-7A7BE065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CA5"/>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3CA5"/>
    <w:rPr>
      <w:rFonts w:eastAsia="Times New Roman" w:cs="Times New Roman"/>
      <w:b/>
      <w:bCs/>
      <w:sz w:val="27"/>
      <w:szCs w:val="27"/>
    </w:rPr>
  </w:style>
  <w:style w:type="character" w:customStyle="1" w:styleId="datespan">
    <w:name w:val="datespan"/>
    <w:basedOn w:val="DefaultParagraphFont"/>
    <w:rsid w:val="00A13CA5"/>
  </w:style>
  <w:style w:type="paragraph" w:styleId="NormalWeb">
    <w:name w:val="Normal (Web)"/>
    <w:basedOn w:val="Normal"/>
    <w:uiPriority w:val="99"/>
    <w:semiHidden/>
    <w:unhideWhenUsed/>
    <w:rsid w:val="00A13CA5"/>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A13CA5"/>
    <w:rPr>
      <w:b/>
      <w:bCs/>
    </w:rPr>
  </w:style>
  <w:style w:type="paragraph" w:styleId="Header">
    <w:name w:val="header"/>
    <w:basedOn w:val="Normal"/>
    <w:link w:val="HeaderChar"/>
    <w:uiPriority w:val="99"/>
    <w:unhideWhenUsed/>
    <w:rsid w:val="00A13CA5"/>
    <w:pPr>
      <w:tabs>
        <w:tab w:val="center" w:pos="4680"/>
        <w:tab w:val="right" w:pos="9360"/>
      </w:tabs>
      <w:spacing w:before="0"/>
    </w:pPr>
  </w:style>
  <w:style w:type="character" w:customStyle="1" w:styleId="HeaderChar">
    <w:name w:val="Header Char"/>
    <w:basedOn w:val="DefaultParagraphFont"/>
    <w:link w:val="Header"/>
    <w:uiPriority w:val="99"/>
    <w:rsid w:val="00A13CA5"/>
  </w:style>
  <w:style w:type="paragraph" w:styleId="Footer">
    <w:name w:val="footer"/>
    <w:basedOn w:val="Normal"/>
    <w:link w:val="FooterChar"/>
    <w:uiPriority w:val="99"/>
    <w:unhideWhenUsed/>
    <w:rsid w:val="00A13CA5"/>
    <w:pPr>
      <w:tabs>
        <w:tab w:val="center" w:pos="4680"/>
        <w:tab w:val="right" w:pos="9360"/>
      </w:tabs>
      <w:spacing w:before="0"/>
    </w:pPr>
  </w:style>
  <w:style w:type="character" w:customStyle="1" w:styleId="FooterChar">
    <w:name w:val="Footer Char"/>
    <w:basedOn w:val="DefaultParagraphFont"/>
    <w:link w:val="Footer"/>
    <w:uiPriority w:val="99"/>
    <w:rsid w:val="00A1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7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3940</Words>
  <Characters>22462</Characters>
  <Application>Microsoft Office Word</Application>
  <DocSecurity>0</DocSecurity>
  <Lines>187</Lines>
  <Paragraphs>52</Paragraphs>
  <ScaleCrop>false</ScaleCrop>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2025-10-10T06:49:00Z</dcterms:created>
  <dcterms:modified xsi:type="dcterms:W3CDTF">2025-10-10T06:53:00Z</dcterms:modified>
</cp:coreProperties>
</file>